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28" w:rsidRPr="00330928" w:rsidRDefault="00330928" w:rsidP="00330928">
      <w:pPr>
        <w:pStyle w:val="a3"/>
        <w:jc w:val="center"/>
        <w:rPr>
          <w:b/>
          <w:bCs/>
          <w:lang w:val="kk-KZ"/>
        </w:rPr>
      </w:pPr>
      <w:r w:rsidRPr="00330928">
        <w:rPr>
          <w:b/>
          <w:bCs/>
          <w:lang w:val="kk-KZ"/>
        </w:rPr>
        <w:t>Лот № 5</w:t>
      </w:r>
    </w:p>
    <w:p w:rsidR="00BE3252" w:rsidRPr="00073015" w:rsidRDefault="00330928" w:rsidP="00330928">
      <w:pPr>
        <w:pStyle w:val="a3"/>
        <w:jc w:val="center"/>
        <w:rPr>
          <w:rFonts w:ascii="Arial" w:hAnsi="Arial" w:cs="Arial"/>
          <w:bCs/>
          <w:sz w:val="20"/>
          <w:szCs w:val="20"/>
        </w:rPr>
      </w:pPr>
      <w:r w:rsidRPr="00330928">
        <w:rPr>
          <w:b/>
          <w:bCs/>
          <w:lang w:val="kk-KZ"/>
        </w:rPr>
        <w:t>Техническая спецификация</w:t>
      </w:r>
    </w:p>
    <w:p w:rsidR="00BE3252" w:rsidRPr="00073015" w:rsidRDefault="00BE3252" w:rsidP="00BE3252">
      <w:pPr>
        <w:pStyle w:val="a3"/>
        <w:jc w:val="right"/>
        <w:rPr>
          <w:rFonts w:ascii="Arial" w:hAnsi="Arial" w:cs="Arial"/>
          <w:bCs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567"/>
        <w:gridCol w:w="1843"/>
        <w:gridCol w:w="7971"/>
        <w:gridCol w:w="1101"/>
      </w:tblGrid>
      <w:tr w:rsidR="00BE3252" w:rsidRPr="008B40A9" w:rsidTr="00BD42BE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E3252" w:rsidRPr="008B40A9" w:rsidRDefault="00BE3252" w:rsidP="00074921">
            <w:pPr>
              <w:ind w:left="-108"/>
              <w:jc w:val="center"/>
            </w:pPr>
            <w:r w:rsidRPr="008B40A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B40A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B40A9">
              <w:rPr>
                <w:sz w:val="22"/>
                <w:szCs w:val="22"/>
              </w:rPr>
              <w:t>/</w:t>
            </w:r>
            <w:proofErr w:type="spellStart"/>
            <w:r w:rsidRPr="008B40A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E3252" w:rsidRPr="008B40A9" w:rsidRDefault="00BE3252" w:rsidP="00074921">
            <w:pPr>
              <w:tabs>
                <w:tab w:val="left" w:pos="450"/>
              </w:tabs>
              <w:jc w:val="center"/>
            </w:pPr>
            <w:r w:rsidRPr="008B40A9">
              <w:rPr>
                <w:sz w:val="22"/>
                <w:szCs w:val="22"/>
              </w:rPr>
              <w:t>Критерии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E3252" w:rsidRPr="008B40A9" w:rsidRDefault="00BE3252" w:rsidP="00074921">
            <w:pPr>
              <w:tabs>
                <w:tab w:val="left" w:pos="450"/>
              </w:tabs>
              <w:jc w:val="center"/>
            </w:pPr>
            <w:r w:rsidRPr="008B40A9">
              <w:rPr>
                <w:sz w:val="22"/>
                <w:szCs w:val="22"/>
              </w:rPr>
              <w:t>Описание</w:t>
            </w:r>
          </w:p>
        </w:tc>
      </w:tr>
      <w:tr w:rsidR="00BE3252" w:rsidRPr="008B40A9" w:rsidTr="00BD42B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tabs>
                <w:tab w:val="left" w:pos="450"/>
              </w:tabs>
              <w:jc w:val="center"/>
            </w:pPr>
            <w:r w:rsidRPr="008B40A9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tabs>
                <w:tab w:val="left" w:pos="450"/>
              </w:tabs>
              <w:ind w:right="-108"/>
              <w:rPr>
                <w:b/>
              </w:rPr>
            </w:pPr>
            <w:r w:rsidRPr="008B40A9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BE3252" w:rsidRPr="008B40A9" w:rsidRDefault="00BE3252" w:rsidP="00074921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28" w:rsidRPr="008B40A9" w:rsidRDefault="0077119B" w:rsidP="00330928">
            <w:r w:rsidRPr="008B40A9">
              <w:rPr>
                <w:rStyle w:val="a5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Фетальный монитор</w:t>
            </w:r>
            <w:r w:rsidRPr="008B40A9">
              <w:rPr>
                <w:color w:val="000000"/>
                <w:sz w:val="22"/>
                <w:szCs w:val="22"/>
                <w:shd w:val="clear" w:color="auto" w:fill="FFFFFF"/>
              </w:rPr>
              <w:t xml:space="preserve">  </w:t>
            </w:r>
          </w:p>
          <w:p w:rsidR="001C7DAC" w:rsidRPr="008B40A9" w:rsidRDefault="001C7DAC" w:rsidP="0077119B"/>
        </w:tc>
      </w:tr>
      <w:tr w:rsidR="00BE3252" w:rsidRPr="008B40A9" w:rsidTr="00BD42B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tabs>
                <w:tab w:val="left" w:pos="450"/>
              </w:tabs>
              <w:jc w:val="center"/>
            </w:pPr>
            <w:r w:rsidRPr="008B40A9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330928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8B40A9">
              <w:rPr>
                <w:b/>
                <w:sz w:val="22"/>
                <w:szCs w:val="22"/>
              </w:rPr>
              <w:t>Наименование МТ, относящейся к средствам измерения</w:t>
            </w:r>
            <w:r w:rsidR="00442CEC" w:rsidRPr="008B40A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AC" w:rsidRPr="008B40A9" w:rsidRDefault="0077119B" w:rsidP="00330928">
            <w:pPr>
              <w:pStyle w:val="3"/>
              <w:ind w:firstLine="0"/>
            </w:pPr>
            <w:r w:rsidRPr="008B40A9">
              <w:rPr>
                <w:rStyle w:val="a5"/>
                <w:sz w:val="22"/>
                <w:szCs w:val="22"/>
                <w:bdr w:val="none" w:sz="0" w:space="0" w:color="auto" w:frame="1"/>
                <w:shd w:val="clear" w:color="auto" w:fill="FFFFFF"/>
              </w:rPr>
              <w:t>Фетальный монитор</w:t>
            </w:r>
            <w:r w:rsidRPr="008B40A9">
              <w:rPr>
                <w:b w:val="0"/>
                <w:sz w:val="22"/>
                <w:szCs w:val="22"/>
                <w:shd w:val="clear" w:color="auto" w:fill="FFFFFF"/>
              </w:rPr>
              <w:t xml:space="preserve">  </w:t>
            </w:r>
            <w:bookmarkStart w:id="0" w:name="_GoBack"/>
            <w:bookmarkEnd w:id="0"/>
          </w:p>
        </w:tc>
      </w:tr>
      <w:tr w:rsidR="00CF5950" w:rsidRPr="008B40A9" w:rsidTr="00A53BCC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jc w:val="center"/>
            </w:pPr>
            <w:r w:rsidRPr="008B40A9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ind w:right="-108"/>
              <w:rPr>
                <w:b/>
              </w:rPr>
            </w:pPr>
            <w:r w:rsidRPr="008B40A9">
              <w:rPr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jc w:val="center"/>
              <w:rPr>
                <w:i/>
              </w:rPr>
            </w:pPr>
            <w:r w:rsidRPr="008B40A9">
              <w:rPr>
                <w:i/>
                <w:sz w:val="22"/>
                <w:szCs w:val="22"/>
              </w:rPr>
              <w:t>№</w:t>
            </w:r>
          </w:p>
          <w:p w:rsidR="00BE3252" w:rsidRPr="008B40A9" w:rsidRDefault="00BE3252" w:rsidP="00074921">
            <w:pPr>
              <w:jc w:val="center"/>
              <w:rPr>
                <w:i/>
              </w:rPr>
            </w:pPr>
            <w:proofErr w:type="spellStart"/>
            <w:proofErr w:type="gramStart"/>
            <w:r w:rsidRPr="008B40A9">
              <w:rPr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8B40A9">
              <w:rPr>
                <w:i/>
                <w:sz w:val="22"/>
                <w:szCs w:val="22"/>
              </w:rPr>
              <w:t>/</w:t>
            </w:r>
            <w:proofErr w:type="spellStart"/>
            <w:r w:rsidRPr="008B40A9">
              <w:rPr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D6" w:rsidRPr="008B40A9" w:rsidRDefault="00BE3252" w:rsidP="00245A0F">
            <w:pPr>
              <w:ind w:left="-97" w:right="-86"/>
              <w:jc w:val="center"/>
              <w:rPr>
                <w:i/>
              </w:rPr>
            </w:pPr>
            <w:r w:rsidRPr="008B40A9">
              <w:rPr>
                <w:i/>
                <w:sz w:val="22"/>
                <w:szCs w:val="22"/>
              </w:rPr>
              <w:t xml:space="preserve">Наименование </w:t>
            </w:r>
            <w:proofErr w:type="gramStart"/>
            <w:r w:rsidRPr="008B40A9">
              <w:rPr>
                <w:i/>
                <w:sz w:val="22"/>
                <w:szCs w:val="22"/>
              </w:rPr>
              <w:t>комплектующего</w:t>
            </w:r>
            <w:proofErr w:type="gramEnd"/>
            <w:r w:rsidRPr="008B40A9">
              <w:rPr>
                <w:i/>
                <w:sz w:val="22"/>
                <w:szCs w:val="22"/>
              </w:rPr>
              <w:t xml:space="preserve"> к МТ </w:t>
            </w:r>
          </w:p>
          <w:p w:rsidR="00BE3252" w:rsidRPr="008B40A9" w:rsidRDefault="00BE3252" w:rsidP="0054270A">
            <w:pPr>
              <w:ind w:left="-97" w:right="-86"/>
              <w:jc w:val="center"/>
              <w:rPr>
                <w:i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442CEC" w:rsidP="00442CEC">
            <w:pPr>
              <w:ind w:left="-97" w:right="-86"/>
              <w:jc w:val="center"/>
              <w:rPr>
                <w:i/>
              </w:rPr>
            </w:pPr>
            <w:r w:rsidRPr="008B40A9">
              <w:rPr>
                <w:i/>
                <w:sz w:val="22"/>
                <w:szCs w:val="22"/>
              </w:rPr>
              <w:t>Краткая т</w:t>
            </w:r>
            <w:r w:rsidR="00BE3252" w:rsidRPr="008B40A9">
              <w:rPr>
                <w:i/>
                <w:sz w:val="22"/>
                <w:szCs w:val="22"/>
              </w:rPr>
              <w:t xml:space="preserve">ехническая характеристика </w:t>
            </w:r>
            <w:proofErr w:type="gramStart"/>
            <w:r w:rsidR="00BE3252" w:rsidRPr="008B40A9">
              <w:rPr>
                <w:i/>
                <w:sz w:val="22"/>
                <w:szCs w:val="22"/>
              </w:rPr>
              <w:t>комплектующего</w:t>
            </w:r>
            <w:proofErr w:type="gramEnd"/>
            <w:r w:rsidR="00BE3252" w:rsidRPr="008B40A9">
              <w:rPr>
                <w:i/>
                <w:sz w:val="22"/>
                <w:szCs w:val="22"/>
              </w:rPr>
              <w:t xml:space="preserve"> к МТ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ind w:left="-97" w:right="-86"/>
              <w:jc w:val="center"/>
              <w:rPr>
                <w:i/>
              </w:rPr>
            </w:pPr>
            <w:r w:rsidRPr="008B40A9">
              <w:rPr>
                <w:i/>
                <w:sz w:val="22"/>
                <w:szCs w:val="22"/>
              </w:rPr>
              <w:t>Требуемое количество</w:t>
            </w:r>
          </w:p>
          <w:p w:rsidR="00BE3252" w:rsidRPr="008B40A9" w:rsidRDefault="00BE3252" w:rsidP="00074921">
            <w:pPr>
              <w:ind w:left="-97" w:right="-86"/>
              <w:jc w:val="center"/>
              <w:rPr>
                <w:i/>
              </w:rPr>
            </w:pPr>
            <w:r w:rsidRPr="008B40A9">
              <w:rPr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 w:rsidR="00BE3252" w:rsidRPr="008B40A9" w:rsidTr="00BD42B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074921">
            <w:pPr>
              <w:ind w:right="-108"/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52" w:rsidRPr="008B40A9" w:rsidRDefault="00BE3252" w:rsidP="00074921">
            <w:pPr>
              <w:rPr>
                <w:i/>
              </w:rPr>
            </w:pPr>
            <w:r w:rsidRPr="008B40A9">
              <w:rPr>
                <w:i/>
                <w:sz w:val="22"/>
                <w:szCs w:val="22"/>
              </w:rPr>
              <w:t>Основные комплектующие</w:t>
            </w:r>
          </w:p>
        </w:tc>
      </w:tr>
      <w:tr w:rsidR="00CF5950" w:rsidRPr="008B40A9" w:rsidTr="00551F65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CB4" w:rsidRPr="008B40A9" w:rsidRDefault="00483CB4" w:rsidP="00074921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CB4" w:rsidRPr="008B40A9" w:rsidRDefault="00483CB4" w:rsidP="00074921">
            <w:pPr>
              <w:ind w:right="-10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4" w:rsidRPr="008B40A9" w:rsidRDefault="007B2FAB" w:rsidP="00A77827">
            <w:r w:rsidRPr="008B40A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11" w:rsidRPr="008B40A9" w:rsidRDefault="00EF1111" w:rsidP="00EF1111">
            <w:r w:rsidRPr="008B40A9">
              <w:rPr>
                <w:color w:val="333333"/>
                <w:sz w:val="22"/>
                <w:szCs w:val="22"/>
                <w:shd w:val="clear" w:color="auto" w:fill="FFFFFF"/>
              </w:rPr>
              <w:t>Фетальный монитор</w:t>
            </w:r>
          </w:p>
          <w:p w:rsidR="00483CB4" w:rsidRPr="008B40A9" w:rsidRDefault="00483CB4" w:rsidP="00074921">
            <w:pPr>
              <w:rPr>
                <w:lang w:val="en-US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</w:pPr>
            <w:r w:rsidRPr="008B40A9">
              <w:rPr>
                <w:sz w:val="22"/>
                <w:szCs w:val="22"/>
              </w:rPr>
              <w:t>Фетальный монитор применяется для контроля и диагностики состояния плода во время беременности и во время родов.</w:t>
            </w:r>
          </w:p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</w:pPr>
            <w:r w:rsidRPr="008B40A9">
              <w:rPr>
                <w:sz w:val="22"/>
                <w:szCs w:val="22"/>
              </w:rPr>
              <w:t>Монитор нового поколения с цветным большим графическим дисплеем высокой контрастности, отображает в реальном времени и обеспечивает высокое качество регистрации: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2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ЧСС - сердечной деятельности одного плода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2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ЧМС - сократительной деятельности матки</w:t>
            </w:r>
          </w:p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  <w:rPr>
                <w:b/>
                <w:i/>
              </w:rPr>
            </w:pPr>
            <w:r w:rsidRPr="008B40A9">
              <w:rPr>
                <w:b/>
                <w:i/>
                <w:sz w:val="22"/>
                <w:szCs w:val="22"/>
              </w:rPr>
              <w:t>Дополнительно: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3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ЧСС - сердечной деятельности двух плодов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3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Регистрация ЭКГ плода</w:t>
            </w:r>
          </w:p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  <w:rPr>
                <w:bCs/>
                <w:i/>
              </w:rPr>
            </w:pPr>
            <w:r w:rsidRPr="008B40A9">
              <w:rPr>
                <w:bCs/>
                <w:i/>
                <w:sz w:val="22"/>
                <w:szCs w:val="22"/>
              </w:rPr>
              <w:t>Цветной TFT LCD монитор (</w:t>
            </w:r>
            <w:r w:rsidR="009A1BB3" w:rsidRPr="008B40A9">
              <w:rPr>
                <w:bCs/>
                <w:i/>
                <w:sz w:val="22"/>
                <w:szCs w:val="22"/>
              </w:rPr>
              <w:t xml:space="preserve">не менее </w:t>
            </w:r>
            <w:r w:rsidRPr="008B40A9">
              <w:rPr>
                <w:bCs/>
                <w:i/>
                <w:sz w:val="22"/>
                <w:szCs w:val="22"/>
              </w:rPr>
              <w:t>17,8 см = 7 дюймов) отображает: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3-кривые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ЧСС плода, одного или двойни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Частота маточных сокращений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Маркер движений плода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ЭКГ плода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AST (для пробуждения плода)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Качество сигнала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Состояние тревоги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lastRenderedPageBreak/>
              <w:t>Работающий канал, датчик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Громкость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Дата, время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1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Уровень зарядки аккумулятора</w:t>
            </w:r>
          </w:p>
          <w:p w:rsidR="003C50A6" w:rsidRPr="008B40A9" w:rsidRDefault="003C50A6" w:rsidP="003C50A6">
            <w:pPr>
              <w:tabs>
                <w:tab w:val="left" w:pos="2843"/>
              </w:tabs>
              <w:spacing w:line="276" w:lineRule="auto"/>
              <w:ind w:firstLine="709"/>
              <w:jc w:val="both"/>
              <w:rPr>
                <w:b/>
                <w:i/>
              </w:rPr>
            </w:pPr>
          </w:p>
          <w:p w:rsidR="003C50A6" w:rsidRPr="008B40A9" w:rsidRDefault="003C50A6" w:rsidP="003C50A6">
            <w:pPr>
              <w:tabs>
                <w:tab w:val="left" w:pos="2843"/>
              </w:tabs>
              <w:spacing w:line="276" w:lineRule="auto"/>
              <w:ind w:firstLine="709"/>
              <w:jc w:val="both"/>
              <w:rPr>
                <w:b/>
                <w:i/>
              </w:rPr>
            </w:pPr>
            <w:r w:rsidRPr="008B40A9">
              <w:rPr>
                <w:b/>
                <w:i/>
                <w:sz w:val="22"/>
                <w:szCs w:val="22"/>
              </w:rPr>
              <w:t>Общее описание:</w:t>
            </w:r>
          </w:p>
          <w:p w:rsidR="003C50A6" w:rsidRPr="008B40A9" w:rsidRDefault="003C50A6" w:rsidP="003C50A6">
            <w:pPr>
              <w:pStyle w:val="aa"/>
              <w:numPr>
                <w:ilvl w:val="0"/>
                <w:numId w:val="10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Эргономичный дизайн</w:t>
            </w:r>
          </w:p>
          <w:p w:rsidR="003C50A6" w:rsidRPr="008B40A9" w:rsidRDefault="003C50A6" w:rsidP="003C50A6">
            <w:pPr>
              <w:pStyle w:val="aa"/>
              <w:numPr>
                <w:ilvl w:val="0"/>
                <w:numId w:val="10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 xml:space="preserve">Удобная ручка </w:t>
            </w:r>
            <w:proofErr w:type="gramStart"/>
            <w:r w:rsidRPr="008B40A9">
              <w:rPr>
                <w:rFonts w:ascii="Times New Roman" w:hAnsi="Times New Roman" w:cs="Times New Roman"/>
              </w:rPr>
              <w:t>при</w:t>
            </w:r>
            <w:proofErr w:type="gramEnd"/>
            <w:r w:rsidRPr="008B40A9">
              <w:rPr>
                <w:rFonts w:ascii="Times New Roman" w:hAnsi="Times New Roman" w:cs="Times New Roman"/>
              </w:rPr>
              <w:t xml:space="preserve"> переноски</w:t>
            </w:r>
          </w:p>
          <w:p w:rsidR="003C50A6" w:rsidRPr="008B40A9" w:rsidRDefault="003C50A6" w:rsidP="003C50A6">
            <w:pPr>
              <w:pStyle w:val="aa"/>
              <w:numPr>
                <w:ilvl w:val="0"/>
                <w:numId w:val="10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Возможность работы от сети или от аккумулятора</w:t>
            </w:r>
          </w:p>
          <w:p w:rsidR="003C50A6" w:rsidRPr="008B40A9" w:rsidRDefault="003C50A6" w:rsidP="003C50A6">
            <w:pPr>
              <w:pStyle w:val="aa"/>
              <w:numPr>
                <w:ilvl w:val="0"/>
                <w:numId w:val="10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Большой цветной дисплей</w:t>
            </w:r>
          </w:p>
          <w:p w:rsidR="003C50A6" w:rsidRPr="008B40A9" w:rsidRDefault="003C50A6" w:rsidP="003C50A6">
            <w:pPr>
              <w:pStyle w:val="aa"/>
              <w:numPr>
                <w:ilvl w:val="0"/>
                <w:numId w:val="10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Встроенный термопринтер</w:t>
            </w:r>
          </w:p>
          <w:p w:rsidR="003C50A6" w:rsidRPr="008B40A9" w:rsidRDefault="003C50A6" w:rsidP="003C50A6">
            <w:pPr>
              <w:pStyle w:val="aa"/>
              <w:numPr>
                <w:ilvl w:val="0"/>
                <w:numId w:val="10"/>
              </w:numPr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8B40A9">
              <w:rPr>
                <w:rFonts w:ascii="Times New Roman" w:hAnsi="Times New Roman" w:cs="Times New Roman"/>
              </w:rPr>
              <w:t>Память не менее 72 часов</w:t>
            </w:r>
          </w:p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</w:pPr>
            <w:r w:rsidRPr="008B40A9">
              <w:rPr>
                <w:sz w:val="22"/>
                <w:szCs w:val="22"/>
              </w:rPr>
              <w:t>Встроенный термопринтер имеет высокое разрешение и производит автоматическую распечатку данных, что позволяет регистрировать и документировать полную информацию о состоянии одного или двух плодов. Так же предусмотрена функция ZOOM (</w:t>
            </w:r>
            <w:proofErr w:type="spellStart"/>
            <w:r w:rsidRPr="008B40A9">
              <w:rPr>
                <w:sz w:val="22"/>
                <w:szCs w:val="22"/>
              </w:rPr>
              <w:t>маштабирование</w:t>
            </w:r>
            <w:proofErr w:type="spellEnd"/>
            <w:r w:rsidRPr="008B40A9">
              <w:rPr>
                <w:sz w:val="22"/>
                <w:szCs w:val="22"/>
              </w:rPr>
              <w:t xml:space="preserve">) для детального исследования </w:t>
            </w:r>
            <w:proofErr w:type="spellStart"/>
            <w:r w:rsidRPr="008B40A9">
              <w:rPr>
                <w:sz w:val="22"/>
                <w:szCs w:val="22"/>
              </w:rPr>
              <w:t>мониторируемых</w:t>
            </w:r>
            <w:proofErr w:type="spellEnd"/>
            <w:r w:rsidRPr="008B40A9">
              <w:rPr>
                <w:sz w:val="22"/>
                <w:szCs w:val="22"/>
              </w:rPr>
              <w:t xml:space="preserve"> параметров при распечатке данных.</w:t>
            </w:r>
          </w:p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</w:pPr>
            <w:r w:rsidRPr="008B40A9">
              <w:rPr>
                <w:sz w:val="22"/>
                <w:szCs w:val="22"/>
              </w:rPr>
              <w:t>Встроенная система тревоги.</w:t>
            </w:r>
          </w:p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</w:pPr>
            <w:r w:rsidRPr="008B40A9">
              <w:rPr>
                <w:sz w:val="22"/>
                <w:szCs w:val="22"/>
              </w:rPr>
              <w:t>Звуковой сигнал доплеровский с регулировкой громкости.</w:t>
            </w:r>
          </w:p>
          <w:p w:rsidR="00E85AC1" w:rsidRPr="008B40A9" w:rsidRDefault="00E85AC1" w:rsidP="00E85AC1">
            <w:pPr>
              <w:tabs>
                <w:tab w:val="left" w:pos="2843"/>
              </w:tabs>
              <w:spacing w:line="276" w:lineRule="auto"/>
              <w:ind w:firstLine="709"/>
              <w:jc w:val="both"/>
            </w:pPr>
            <w:r w:rsidRPr="008B40A9">
              <w:rPr>
                <w:sz w:val="22"/>
                <w:szCs w:val="22"/>
              </w:rPr>
              <w:t>Параметры тревог: верхний и нижний предел настроек тревог для ультразвуковых датчиков, датчика ЭКГ, информационный сигнал, отсутствия бумаги, разъединения сдатчиком, низкого заряда аккумулятора</w:t>
            </w:r>
            <w:r w:rsidR="00C9762F" w:rsidRPr="008B40A9">
              <w:rPr>
                <w:sz w:val="22"/>
                <w:szCs w:val="22"/>
              </w:rPr>
              <w:t xml:space="preserve"> </w:t>
            </w:r>
            <w:proofErr w:type="spellStart"/>
            <w:r w:rsidR="00C9762F" w:rsidRPr="008B40A9">
              <w:rPr>
                <w:sz w:val="22"/>
                <w:szCs w:val="22"/>
                <w:lang w:val="en-US"/>
              </w:rPr>
              <w:t>dzh</w:t>
            </w:r>
            <w:proofErr w:type="spellEnd"/>
            <w:r w:rsidRPr="008B40A9">
              <w:rPr>
                <w:sz w:val="22"/>
                <w:szCs w:val="22"/>
              </w:rPr>
              <w:t>.</w:t>
            </w:r>
          </w:p>
          <w:p w:rsidR="00004C34" w:rsidRPr="008B40A9" w:rsidRDefault="00004C34" w:rsidP="00004C34">
            <w:pPr>
              <w:tabs>
                <w:tab w:val="left" w:pos="2843"/>
              </w:tabs>
              <w:spacing w:line="276" w:lineRule="auto"/>
              <w:ind w:firstLine="709"/>
              <w:jc w:val="both"/>
            </w:pPr>
            <w:r w:rsidRPr="008B40A9">
              <w:rPr>
                <w:sz w:val="22"/>
                <w:szCs w:val="22"/>
              </w:rPr>
              <w:t>Монитор имеет возможность переключения между 3-мя режимами отображения на дисплее. Простое и понятное меню управления позволяет быстро настроить необходимый режим работы. Что значительно упрощает и ускоряет работу мед</w:t>
            </w:r>
            <w:proofErr w:type="gramStart"/>
            <w:r w:rsidRPr="008B40A9">
              <w:rPr>
                <w:sz w:val="22"/>
                <w:szCs w:val="22"/>
              </w:rPr>
              <w:t>.</w:t>
            </w:r>
            <w:proofErr w:type="gramEnd"/>
            <w:r w:rsidRPr="008B40A9">
              <w:rPr>
                <w:sz w:val="22"/>
                <w:szCs w:val="22"/>
              </w:rPr>
              <w:t xml:space="preserve"> </w:t>
            </w:r>
            <w:proofErr w:type="gramStart"/>
            <w:r w:rsidRPr="008B40A9">
              <w:rPr>
                <w:sz w:val="22"/>
                <w:szCs w:val="22"/>
              </w:rPr>
              <w:t>п</w:t>
            </w:r>
            <w:proofErr w:type="gramEnd"/>
            <w:r w:rsidRPr="008B40A9">
              <w:rPr>
                <w:sz w:val="22"/>
                <w:szCs w:val="22"/>
              </w:rPr>
              <w:t>ерсонала.</w:t>
            </w:r>
          </w:p>
          <w:p w:rsidR="00E85AC1" w:rsidRPr="008B40A9" w:rsidRDefault="00E85AC1" w:rsidP="00E85AC1">
            <w:pPr>
              <w:pStyle w:val="aa"/>
              <w:tabs>
                <w:tab w:val="left" w:pos="2843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E85AC1" w:rsidRPr="008B40A9" w:rsidRDefault="00E85AC1" w:rsidP="00E85AC1">
            <w:pPr>
              <w:spacing w:line="276" w:lineRule="auto"/>
              <w:rPr>
                <w:b/>
                <w:i/>
              </w:rPr>
            </w:pPr>
            <w:r w:rsidRPr="008B40A9">
              <w:rPr>
                <w:b/>
                <w:i/>
                <w:sz w:val="22"/>
                <w:szCs w:val="22"/>
              </w:rPr>
              <w:t>Технические характеристики: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8B40A9">
              <w:rPr>
                <w:rFonts w:ascii="Times New Roman" w:hAnsi="Times New Roman" w:cs="Times New Roman"/>
                <w:i/>
              </w:rPr>
              <w:t>Механические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Размер основного блока: </w:t>
            </w:r>
            <w:r w:rsidR="00000F81" w:rsidRPr="008B40A9">
              <w:rPr>
                <w:sz w:val="22"/>
                <w:szCs w:val="22"/>
              </w:rPr>
              <w:t xml:space="preserve">не более </w:t>
            </w:r>
            <w:r w:rsidRPr="008B40A9">
              <w:rPr>
                <w:sz w:val="22"/>
                <w:szCs w:val="22"/>
              </w:rPr>
              <w:t xml:space="preserve">180 мм (Ш) </w:t>
            </w:r>
            <w:proofErr w:type="spellStart"/>
            <w:r w:rsidRPr="008B40A9">
              <w:rPr>
                <w:sz w:val="22"/>
                <w:szCs w:val="22"/>
              </w:rPr>
              <w:t>x</w:t>
            </w:r>
            <w:proofErr w:type="spellEnd"/>
            <w:r w:rsidRPr="008B40A9">
              <w:rPr>
                <w:sz w:val="22"/>
                <w:szCs w:val="22"/>
              </w:rPr>
              <w:t xml:space="preserve"> 248 мм (В) </w:t>
            </w:r>
            <w:proofErr w:type="spellStart"/>
            <w:r w:rsidRPr="008B40A9">
              <w:rPr>
                <w:sz w:val="22"/>
                <w:szCs w:val="22"/>
              </w:rPr>
              <w:t>x</w:t>
            </w:r>
            <w:proofErr w:type="spellEnd"/>
            <w:r w:rsidRPr="008B40A9">
              <w:rPr>
                <w:sz w:val="22"/>
                <w:szCs w:val="22"/>
              </w:rPr>
              <w:t xml:space="preserve"> 175 мм (Д)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Вес: </w:t>
            </w:r>
            <w:r w:rsidR="00000F81" w:rsidRPr="008B40A9">
              <w:rPr>
                <w:sz w:val="22"/>
                <w:szCs w:val="22"/>
              </w:rPr>
              <w:t>не более</w:t>
            </w:r>
            <w:r w:rsidRPr="008B40A9">
              <w:rPr>
                <w:sz w:val="22"/>
                <w:szCs w:val="22"/>
              </w:rPr>
              <w:t xml:space="preserve"> 3,7 кг (с бумагой)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8B40A9">
              <w:rPr>
                <w:rFonts w:ascii="Times New Roman" w:hAnsi="Times New Roman" w:cs="Times New Roman"/>
                <w:i/>
              </w:rPr>
              <w:t>Технические требования к монитору по окружающей среде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Диапазон температур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Работа: </w:t>
            </w:r>
            <w:r w:rsidR="00000F81" w:rsidRPr="008B40A9">
              <w:rPr>
                <w:sz w:val="22"/>
                <w:szCs w:val="22"/>
              </w:rPr>
              <w:t xml:space="preserve">не более чем </w:t>
            </w:r>
            <w:r w:rsidRPr="008B40A9">
              <w:rPr>
                <w:sz w:val="22"/>
                <w:szCs w:val="22"/>
              </w:rPr>
              <w:t>от 10 до 40 ℃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Хранение: </w:t>
            </w:r>
            <w:r w:rsidR="00000F81" w:rsidRPr="008B40A9">
              <w:rPr>
                <w:sz w:val="22"/>
                <w:szCs w:val="22"/>
              </w:rPr>
              <w:t xml:space="preserve">не более чем </w:t>
            </w:r>
            <w:r w:rsidRPr="008B40A9">
              <w:rPr>
                <w:sz w:val="22"/>
                <w:szCs w:val="22"/>
              </w:rPr>
              <w:t>от -10 до 50 ℃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lastRenderedPageBreak/>
              <w:t>Относительный диапазон влажности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Рабочий: </w:t>
            </w:r>
            <w:r w:rsidR="009A1BB3" w:rsidRPr="008B40A9">
              <w:rPr>
                <w:sz w:val="22"/>
                <w:szCs w:val="22"/>
              </w:rPr>
              <w:t xml:space="preserve">не более </w:t>
            </w:r>
            <w:r w:rsidRPr="008B40A9">
              <w:rPr>
                <w:sz w:val="22"/>
                <w:szCs w:val="22"/>
              </w:rPr>
              <w:t>30 ~ 85%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Хранение: 20 ~ 95%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Диапазон атмосферного давления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Рабочий: 70 ~ 106 кПа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Хранение: 70 ~ 106 кПа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8B40A9">
              <w:rPr>
                <w:rFonts w:ascii="Times New Roman" w:hAnsi="Times New Roman" w:cs="Times New Roman"/>
                <w:i/>
              </w:rPr>
              <w:t>Технические требования к электропитанию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Требования к питанию: 100 - 240</w:t>
            </w:r>
            <w:proofErr w:type="gramStart"/>
            <w:r w:rsidRPr="008B40A9">
              <w:rPr>
                <w:sz w:val="22"/>
                <w:szCs w:val="22"/>
              </w:rPr>
              <w:t xml:space="preserve"> В</w:t>
            </w:r>
            <w:proofErr w:type="gramEnd"/>
            <w:r w:rsidRPr="008B40A9">
              <w:rPr>
                <w:sz w:val="22"/>
                <w:szCs w:val="22"/>
              </w:rPr>
              <w:t xml:space="preserve"> переменного тока, 50/60 Гц, около 80 В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Защита от сбоев питания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Характеристики батареи: Герметизированная перезаряжаемая батарея (</w:t>
            </w:r>
            <w:proofErr w:type="spellStart"/>
            <w:r w:rsidR="00945216" w:rsidRPr="008B40A9">
              <w:rPr>
                <w:sz w:val="22"/>
                <w:szCs w:val="22"/>
              </w:rPr>
              <w:t>литий-ионная</w:t>
            </w:r>
            <w:proofErr w:type="spellEnd"/>
            <w:r w:rsidR="00945216" w:rsidRPr="008B40A9">
              <w:rPr>
                <w:sz w:val="22"/>
                <w:szCs w:val="22"/>
              </w:rPr>
              <w:t xml:space="preserve"> батарея не менее </w:t>
            </w:r>
            <w:r w:rsidRPr="008B40A9">
              <w:rPr>
                <w:sz w:val="22"/>
                <w:szCs w:val="22"/>
              </w:rPr>
              <w:t>11.1</w:t>
            </w:r>
            <w:proofErr w:type="gramStart"/>
            <w:r w:rsidRPr="008B40A9">
              <w:rPr>
                <w:sz w:val="22"/>
                <w:szCs w:val="22"/>
              </w:rPr>
              <w:t>В</w:t>
            </w:r>
            <w:proofErr w:type="gramEnd"/>
            <w:r w:rsidRPr="008B40A9">
              <w:rPr>
                <w:sz w:val="22"/>
                <w:szCs w:val="22"/>
              </w:rPr>
              <w:t xml:space="preserve"> 4.4А/ч)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Время работы: </w:t>
            </w:r>
            <w:r w:rsidR="00753C26" w:rsidRPr="008B40A9">
              <w:rPr>
                <w:sz w:val="22"/>
                <w:szCs w:val="22"/>
              </w:rPr>
              <w:t>не менее</w:t>
            </w:r>
            <w:r w:rsidRPr="008B40A9">
              <w:rPr>
                <w:sz w:val="22"/>
                <w:szCs w:val="22"/>
              </w:rPr>
              <w:t xml:space="preserve"> 2 часов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Время зарядки (после подключения к сети переменного тока): </w:t>
            </w:r>
            <w:r w:rsidR="00753C26" w:rsidRPr="008B40A9">
              <w:rPr>
                <w:sz w:val="22"/>
                <w:szCs w:val="22"/>
              </w:rPr>
              <w:t>не менее</w:t>
            </w:r>
            <w:r w:rsidRPr="008B40A9">
              <w:rPr>
                <w:sz w:val="22"/>
                <w:szCs w:val="22"/>
              </w:rPr>
              <w:t xml:space="preserve"> 12 часов</w:t>
            </w:r>
          </w:p>
          <w:p w:rsidR="00E85AC1" w:rsidRPr="008B40A9" w:rsidRDefault="00E85AC1" w:rsidP="00E85AC1">
            <w:pPr>
              <w:pStyle w:val="aa"/>
              <w:numPr>
                <w:ilvl w:val="0"/>
                <w:numId w:val="14"/>
              </w:num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8B40A9">
              <w:rPr>
                <w:rFonts w:ascii="Times New Roman" w:hAnsi="Times New Roman" w:cs="Times New Roman"/>
                <w:i/>
              </w:rPr>
              <w:t>Технические требования к характеристикам монитора</w:t>
            </w:r>
          </w:p>
          <w:p w:rsidR="00E85AC1" w:rsidRPr="008B40A9" w:rsidRDefault="00E85AC1" w:rsidP="00E85AC1">
            <w:pPr>
              <w:spacing w:line="276" w:lineRule="auto"/>
              <w:rPr>
                <w:i/>
              </w:rPr>
            </w:pPr>
            <w:proofErr w:type="spellStart"/>
            <w:r w:rsidRPr="008B40A9">
              <w:rPr>
                <w:i/>
                <w:sz w:val="22"/>
                <w:szCs w:val="22"/>
              </w:rPr>
              <w:t>Допплер</w:t>
            </w:r>
            <w:proofErr w:type="spellEnd"/>
            <w:r w:rsidRPr="008B40A9">
              <w:rPr>
                <w:i/>
                <w:sz w:val="22"/>
                <w:szCs w:val="22"/>
              </w:rPr>
              <w:t xml:space="preserve"> 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Импульсный </w:t>
            </w:r>
            <w:proofErr w:type="spellStart"/>
            <w:r w:rsidRPr="008B40A9">
              <w:rPr>
                <w:sz w:val="22"/>
                <w:szCs w:val="22"/>
              </w:rPr>
              <w:t>допплер</w:t>
            </w:r>
            <w:proofErr w:type="spellEnd"/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Ультразвуковая частота: 2,0 МГц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Интенсивность: &lt;10 мВт / см</w:t>
            </w:r>
            <w:proofErr w:type="gramStart"/>
            <w:r w:rsidRPr="008B40A9">
              <w:rPr>
                <w:sz w:val="22"/>
                <w:szCs w:val="22"/>
              </w:rPr>
              <w:t>2</w:t>
            </w:r>
            <w:proofErr w:type="gramEnd"/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Диапазон частоты сердцебиения плода: 50 ~ 240 уд / мин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Точность измерения частоты сердцебиения плода: ± 2% от диапазона</w:t>
            </w:r>
          </w:p>
          <w:p w:rsidR="00E85AC1" w:rsidRPr="008B40A9" w:rsidRDefault="00E85AC1" w:rsidP="00E85AC1">
            <w:pPr>
              <w:spacing w:line="276" w:lineRule="auto"/>
            </w:pPr>
            <w:proofErr w:type="gramStart"/>
            <w:r w:rsidRPr="008B40A9">
              <w:rPr>
                <w:sz w:val="22"/>
                <w:szCs w:val="22"/>
              </w:rPr>
              <w:t>Двойной</w:t>
            </w:r>
            <w:proofErr w:type="gramEnd"/>
            <w:r w:rsidRPr="008B40A9">
              <w:rPr>
                <w:sz w:val="22"/>
                <w:szCs w:val="22"/>
              </w:rPr>
              <w:t xml:space="preserve"> </w:t>
            </w:r>
            <w:proofErr w:type="spellStart"/>
            <w:r w:rsidRPr="008B40A9">
              <w:rPr>
                <w:sz w:val="22"/>
                <w:szCs w:val="22"/>
              </w:rPr>
              <w:t>допплер</w:t>
            </w:r>
            <w:proofErr w:type="spellEnd"/>
            <w:r w:rsidR="00945216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Обнаружение движения двойни</w:t>
            </w:r>
            <w:r w:rsidR="00945216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Сокращение матки</w:t>
            </w:r>
            <w:r w:rsidR="00945216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Внешний тип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Частотная характеристика: DC ~ 0,5 Гц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Контрольное (нулевое) управление</w:t>
            </w:r>
            <w:r w:rsidR="00945216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Диапазон измерения: 0 ~ 99 единиц</w:t>
            </w:r>
            <w:r w:rsidR="00945216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Регистрация ЭКГ плода</w:t>
            </w:r>
            <w:r w:rsidR="00945216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Диапазон частоты сердцебиения плода: 50 ~ 240 уд / мин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Входной импеданс:&gt; 10M Ом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Ток входного контура: менее 40 </w:t>
            </w:r>
            <w:proofErr w:type="spellStart"/>
            <w:r w:rsidRPr="008B40A9">
              <w:rPr>
                <w:sz w:val="22"/>
                <w:szCs w:val="22"/>
              </w:rPr>
              <w:t>мк</w:t>
            </w:r>
            <w:proofErr w:type="gramStart"/>
            <w:r w:rsidRPr="008B40A9">
              <w:rPr>
                <w:sz w:val="22"/>
                <w:szCs w:val="22"/>
              </w:rPr>
              <w:t>A</w:t>
            </w:r>
            <w:proofErr w:type="spellEnd"/>
            <w:proofErr w:type="gramEnd"/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Исходное время восстановления: </w:t>
            </w:r>
            <w:r w:rsidR="009A1BB3" w:rsidRPr="008B40A9">
              <w:rPr>
                <w:sz w:val="22"/>
                <w:szCs w:val="22"/>
              </w:rPr>
              <w:t>не более</w:t>
            </w:r>
            <w:r w:rsidRPr="008B40A9">
              <w:rPr>
                <w:sz w:val="22"/>
                <w:szCs w:val="22"/>
              </w:rPr>
              <w:t xml:space="preserve"> 5 секунд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Диапазон входного сигнала: ± 5 </w:t>
            </w:r>
            <w:proofErr w:type="spellStart"/>
            <w:r w:rsidRPr="008B40A9">
              <w:rPr>
                <w:sz w:val="22"/>
                <w:szCs w:val="22"/>
              </w:rPr>
              <w:t>мВпик</w:t>
            </w:r>
            <w:proofErr w:type="spellEnd"/>
            <w:r w:rsidRPr="008B40A9">
              <w:rPr>
                <w:sz w:val="22"/>
                <w:szCs w:val="22"/>
              </w:rPr>
              <w:t xml:space="preserve"> (смещение по постоянному току: ± 300 </w:t>
            </w:r>
            <w:proofErr w:type="spellStart"/>
            <w:r w:rsidRPr="008B40A9">
              <w:rPr>
                <w:sz w:val="22"/>
                <w:szCs w:val="22"/>
              </w:rPr>
              <w:t>мВпик</w:t>
            </w:r>
            <w:proofErr w:type="spellEnd"/>
            <w:r w:rsidRPr="008B40A9">
              <w:rPr>
                <w:sz w:val="22"/>
                <w:szCs w:val="22"/>
              </w:rPr>
              <w:t>)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Полоса пропускания: от 0,5 до 35 Гц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lastRenderedPageBreak/>
              <w:t>Принтер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Тип термальной матрицы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Скорость печати: </w:t>
            </w:r>
            <w:r w:rsidR="009A1BB3" w:rsidRPr="008B40A9">
              <w:rPr>
                <w:sz w:val="22"/>
                <w:szCs w:val="22"/>
              </w:rPr>
              <w:t xml:space="preserve">не более </w:t>
            </w:r>
            <w:r w:rsidRPr="008B40A9">
              <w:rPr>
                <w:sz w:val="22"/>
                <w:szCs w:val="22"/>
              </w:rPr>
              <w:t>1,2,3 см / мин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Контраст печати: </w:t>
            </w:r>
            <w:r w:rsidR="009A1BB3" w:rsidRPr="008B40A9">
              <w:rPr>
                <w:sz w:val="22"/>
                <w:szCs w:val="22"/>
              </w:rPr>
              <w:t xml:space="preserve">не более </w:t>
            </w:r>
            <w:r w:rsidRPr="008B40A9">
              <w:rPr>
                <w:sz w:val="22"/>
                <w:szCs w:val="22"/>
              </w:rPr>
              <w:t>1,2,3 шага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Период автоматической печати: 10,20,30,40,50,60, выкл. мин.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Функция масштабирования области печати FHR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Функция смещения FHR 2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Бумага в рулоне</w:t>
            </w:r>
            <w:r w:rsidR="009A1BB3" w:rsidRPr="008B40A9">
              <w:rPr>
                <w:sz w:val="22"/>
                <w:szCs w:val="22"/>
              </w:rPr>
              <w:t xml:space="preserve"> </w:t>
            </w:r>
            <w:r w:rsidR="003C50A6" w:rsidRPr="008B40A9">
              <w:rPr>
                <w:sz w:val="22"/>
                <w:szCs w:val="22"/>
              </w:rPr>
              <w:t>–</w:t>
            </w:r>
            <w:r w:rsidR="009A1BB3" w:rsidRPr="008B40A9">
              <w:rPr>
                <w:sz w:val="22"/>
                <w:szCs w:val="22"/>
              </w:rPr>
              <w:t xml:space="preserve"> наличие</w:t>
            </w:r>
          </w:p>
          <w:p w:rsidR="003C50A6" w:rsidRPr="008B40A9" w:rsidRDefault="003C50A6" w:rsidP="003C50A6">
            <w:pPr>
              <w:spacing w:line="276" w:lineRule="auto"/>
              <w:rPr>
                <w:b/>
                <w:i/>
              </w:rPr>
            </w:pPr>
            <w:r w:rsidRPr="008B40A9">
              <w:rPr>
                <w:b/>
                <w:i/>
                <w:sz w:val="22"/>
                <w:szCs w:val="22"/>
              </w:rPr>
              <w:t>Состояние печати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Указывает состояние работы от источника переменного тока и низкого уровня заряда батареи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Сердечный ритм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Рабочий канал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Объемное состояние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Аккумулятор включен (зеленый светодиод)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Питание от сети (зеленый светодиод)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Звук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Допплеровский звук с регулятором громкости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Звуковой сигнал FECG с регулятором громкости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Информационный звук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Звуковые сигналы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>Внешнее соединение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Локальная сеть </w:t>
            </w:r>
          </w:p>
          <w:p w:rsidR="003C50A6" w:rsidRPr="008B40A9" w:rsidRDefault="003C50A6" w:rsidP="003C50A6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Порт RS-232 </w:t>
            </w:r>
            <w:proofErr w:type="spellStart"/>
            <w:r w:rsidRPr="008B40A9">
              <w:rPr>
                <w:sz w:val="22"/>
                <w:szCs w:val="22"/>
                <w:lang w:val="en-US"/>
              </w:rPr>
              <w:t>dzh</w:t>
            </w:r>
            <w:proofErr w:type="spellEnd"/>
            <w:r w:rsidRPr="008B40A9">
              <w:rPr>
                <w:sz w:val="22"/>
                <w:szCs w:val="22"/>
              </w:rPr>
              <w:t xml:space="preserve"> </w:t>
            </w:r>
          </w:p>
          <w:p w:rsidR="00E85AC1" w:rsidRPr="008B40A9" w:rsidRDefault="00E85AC1" w:rsidP="00E85AC1">
            <w:pPr>
              <w:spacing w:line="276" w:lineRule="auto"/>
              <w:rPr>
                <w:b/>
                <w:i/>
              </w:rPr>
            </w:pPr>
            <w:r w:rsidRPr="008B40A9">
              <w:rPr>
                <w:b/>
                <w:i/>
                <w:sz w:val="22"/>
                <w:szCs w:val="22"/>
              </w:rPr>
              <w:t>Дисплей</w:t>
            </w:r>
          </w:p>
          <w:p w:rsidR="00E85AC1" w:rsidRPr="008B40A9" w:rsidRDefault="009A1BB3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Г</w:t>
            </w:r>
            <w:r w:rsidR="00E85AC1" w:rsidRPr="008B40A9">
              <w:rPr>
                <w:sz w:val="22"/>
                <w:szCs w:val="22"/>
              </w:rPr>
              <w:t>рафический цветной ЖК-дисплей</w:t>
            </w:r>
            <w:r w:rsidRPr="008B40A9">
              <w:rPr>
                <w:sz w:val="22"/>
                <w:szCs w:val="22"/>
              </w:rPr>
              <w:t xml:space="preserve"> не менее 7-дюймов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Разрешение: </w:t>
            </w:r>
            <w:r w:rsidR="009A1BB3" w:rsidRPr="008B40A9">
              <w:rPr>
                <w:sz w:val="22"/>
                <w:szCs w:val="22"/>
              </w:rPr>
              <w:t xml:space="preserve">не менее </w:t>
            </w:r>
            <w:r w:rsidRPr="008B40A9">
              <w:rPr>
                <w:sz w:val="22"/>
                <w:szCs w:val="22"/>
              </w:rPr>
              <w:t>480 X 234 пикселей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 xml:space="preserve">Светодиодная подсветка 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Индикаторы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Идентификатор зонда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proofErr w:type="spellStart"/>
            <w:r w:rsidRPr="008B40A9">
              <w:rPr>
                <w:sz w:val="22"/>
                <w:szCs w:val="22"/>
              </w:rPr>
              <w:t>Мультиэкран</w:t>
            </w:r>
            <w:proofErr w:type="spellEnd"/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Пауза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9A1BB3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Время</w:t>
            </w:r>
          </w:p>
          <w:p w:rsidR="00E85AC1" w:rsidRPr="008B40A9" w:rsidRDefault="00E85AC1" w:rsidP="00E85AC1">
            <w:pPr>
              <w:spacing w:line="276" w:lineRule="auto"/>
            </w:pPr>
            <w:r w:rsidRPr="008B40A9">
              <w:rPr>
                <w:sz w:val="22"/>
                <w:szCs w:val="22"/>
              </w:rPr>
              <w:t>Включение / выключение сигнала тревоги</w:t>
            </w:r>
            <w:r w:rsidR="009A1BB3" w:rsidRPr="008B40A9">
              <w:rPr>
                <w:sz w:val="22"/>
                <w:szCs w:val="22"/>
              </w:rPr>
              <w:t xml:space="preserve"> - наличие</w:t>
            </w:r>
          </w:p>
          <w:p w:rsidR="00E85AC1" w:rsidRPr="008B40A9" w:rsidRDefault="00E85AC1" w:rsidP="00E85AC1">
            <w:pPr>
              <w:rPr>
                <w:b/>
                <w:i/>
              </w:rPr>
            </w:pPr>
            <w:r w:rsidRPr="008B40A9">
              <w:rPr>
                <w:b/>
                <w:i/>
                <w:sz w:val="22"/>
                <w:szCs w:val="22"/>
              </w:rPr>
              <w:t xml:space="preserve">Комплект поставки: </w:t>
            </w:r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t xml:space="preserve">Ультразвуковой допплеровский </w:t>
            </w:r>
            <w:r w:rsidR="005F559E" w:rsidRPr="008B40A9">
              <w:rPr>
                <w:sz w:val="22"/>
                <w:szCs w:val="22"/>
              </w:rPr>
              <w:t>датчик не</w:t>
            </w:r>
            <w:r w:rsidR="009A1BB3" w:rsidRPr="008B40A9">
              <w:rPr>
                <w:sz w:val="22"/>
                <w:szCs w:val="22"/>
              </w:rPr>
              <w:t xml:space="preserve"> менее </w:t>
            </w:r>
            <w:r w:rsidR="009C7385" w:rsidRPr="008B40A9">
              <w:rPr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="009C7385" w:rsidRPr="008B40A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="005F559E" w:rsidRPr="008B40A9">
              <w:rPr>
                <w:sz w:val="22"/>
                <w:szCs w:val="22"/>
              </w:rPr>
              <w:t xml:space="preserve"> </w:t>
            </w:r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lastRenderedPageBreak/>
              <w:t xml:space="preserve">Датчик регистрации маточных сокращений / TOCO </w:t>
            </w:r>
            <w:r w:rsidR="005F559E" w:rsidRPr="008B40A9">
              <w:rPr>
                <w:sz w:val="22"/>
                <w:szCs w:val="22"/>
              </w:rPr>
              <w:t>датчик не</w:t>
            </w:r>
            <w:r w:rsidR="009A1BB3" w:rsidRPr="008B40A9">
              <w:rPr>
                <w:sz w:val="22"/>
                <w:szCs w:val="22"/>
              </w:rPr>
              <w:t xml:space="preserve"> менее </w:t>
            </w:r>
            <w:r w:rsidRPr="008B40A9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8B40A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t xml:space="preserve">Маркер движений </w:t>
            </w:r>
            <w:r w:rsidR="005F559E" w:rsidRPr="008B40A9">
              <w:rPr>
                <w:sz w:val="22"/>
                <w:szCs w:val="22"/>
              </w:rPr>
              <w:t>плода не</w:t>
            </w:r>
            <w:r w:rsidR="009A1BB3" w:rsidRPr="008B40A9">
              <w:rPr>
                <w:sz w:val="22"/>
                <w:szCs w:val="22"/>
              </w:rPr>
              <w:t xml:space="preserve"> менее </w:t>
            </w:r>
            <w:r w:rsidRPr="008B40A9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8B40A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t xml:space="preserve">Бумага для </w:t>
            </w:r>
            <w:r w:rsidR="005F559E" w:rsidRPr="008B40A9">
              <w:rPr>
                <w:sz w:val="22"/>
                <w:szCs w:val="22"/>
              </w:rPr>
              <w:t>принтера не</w:t>
            </w:r>
            <w:r w:rsidR="009A1BB3" w:rsidRPr="008B40A9">
              <w:rPr>
                <w:sz w:val="22"/>
                <w:szCs w:val="22"/>
              </w:rPr>
              <w:t xml:space="preserve"> </w:t>
            </w:r>
            <w:r w:rsidR="009A1BB3" w:rsidRPr="0098691D">
              <w:rPr>
                <w:sz w:val="22"/>
                <w:szCs w:val="22"/>
              </w:rPr>
              <w:t xml:space="preserve">менее </w:t>
            </w:r>
            <w:r w:rsidR="001B55A8" w:rsidRPr="0098691D">
              <w:rPr>
                <w:sz w:val="22"/>
                <w:szCs w:val="22"/>
              </w:rPr>
              <w:t>1</w:t>
            </w:r>
            <w:r w:rsidR="0098691D" w:rsidRPr="0098691D">
              <w:rPr>
                <w:sz w:val="22"/>
                <w:szCs w:val="22"/>
              </w:rPr>
              <w:t>0</w:t>
            </w:r>
            <w:r w:rsidR="005F559E" w:rsidRPr="0098691D">
              <w:rPr>
                <w:sz w:val="22"/>
                <w:szCs w:val="22"/>
              </w:rPr>
              <w:t xml:space="preserve"> рулон</w:t>
            </w:r>
            <w:r w:rsidR="0098691D" w:rsidRPr="0098691D">
              <w:rPr>
                <w:sz w:val="22"/>
                <w:szCs w:val="22"/>
              </w:rPr>
              <w:t>ов</w:t>
            </w:r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t xml:space="preserve">Кабель питания </w:t>
            </w:r>
            <w:r w:rsidR="009A1BB3" w:rsidRPr="008B40A9">
              <w:rPr>
                <w:sz w:val="22"/>
                <w:szCs w:val="22"/>
              </w:rPr>
              <w:t>не менее</w:t>
            </w:r>
            <w:r w:rsidRPr="008B40A9">
              <w:rPr>
                <w:sz w:val="22"/>
                <w:szCs w:val="22"/>
              </w:rPr>
              <w:t xml:space="preserve"> 1 </w:t>
            </w:r>
            <w:proofErr w:type="spellStart"/>
            <w:proofErr w:type="gramStart"/>
            <w:r w:rsidRPr="008B40A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1C7DAC" w:rsidRPr="008B40A9" w:rsidRDefault="001C7DAC" w:rsidP="00E85AC1">
            <w:r w:rsidRPr="008B40A9">
              <w:rPr>
                <w:sz w:val="22"/>
                <w:szCs w:val="22"/>
              </w:rPr>
              <w:t>Тележка 1 шт.</w:t>
            </w:r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t xml:space="preserve">Гель для ультразвуковых </w:t>
            </w:r>
            <w:r w:rsidR="005F559E" w:rsidRPr="008B40A9">
              <w:rPr>
                <w:sz w:val="22"/>
                <w:szCs w:val="22"/>
              </w:rPr>
              <w:t>исследований не</w:t>
            </w:r>
            <w:r w:rsidR="009A1BB3" w:rsidRPr="008B40A9">
              <w:rPr>
                <w:sz w:val="22"/>
                <w:szCs w:val="22"/>
              </w:rPr>
              <w:t xml:space="preserve"> менее </w:t>
            </w:r>
            <w:r w:rsidRPr="008B40A9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8B40A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t xml:space="preserve">Ремень для фиксации </w:t>
            </w:r>
            <w:r w:rsidR="005F559E" w:rsidRPr="008B40A9">
              <w:rPr>
                <w:sz w:val="22"/>
                <w:szCs w:val="22"/>
              </w:rPr>
              <w:t>датчиков не</w:t>
            </w:r>
            <w:r w:rsidR="009A1BB3" w:rsidRPr="008B40A9">
              <w:rPr>
                <w:sz w:val="22"/>
                <w:szCs w:val="22"/>
              </w:rPr>
              <w:t xml:space="preserve"> менее </w:t>
            </w:r>
            <w:r w:rsidRPr="008B40A9">
              <w:rPr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8B40A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85AC1" w:rsidRPr="008B40A9" w:rsidRDefault="00E85AC1" w:rsidP="00E85AC1">
            <w:r w:rsidRPr="008B40A9">
              <w:rPr>
                <w:sz w:val="22"/>
                <w:szCs w:val="22"/>
              </w:rPr>
              <w:t xml:space="preserve">Руководство по эксплуатации  </w:t>
            </w:r>
            <w:r w:rsidR="009A1BB3" w:rsidRPr="008B40A9">
              <w:rPr>
                <w:sz w:val="22"/>
                <w:szCs w:val="22"/>
              </w:rPr>
              <w:t xml:space="preserve">не менее </w:t>
            </w:r>
            <w:r w:rsidRPr="008B40A9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8B40A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4" w:rsidRPr="008B40A9" w:rsidRDefault="00E43959" w:rsidP="00074921">
            <w:r w:rsidRPr="008B40A9">
              <w:rPr>
                <w:sz w:val="22"/>
                <w:szCs w:val="22"/>
              </w:rPr>
              <w:lastRenderedPageBreak/>
              <w:t>1 шт.</w:t>
            </w:r>
          </w:p>
        </w:tc>
      </w:tr>
      <w:tr w:rsidR="008B40A9" w:rsidRPr="008B40A9" w:rsidTr="00BD42B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9" w:rsidRPr="008B40A9" w:rsidRDefault="008B40A9" w:rsidP="00074921">
            <w:pPr>
              <w:jc w:val="center"/>
              <w:rPr>
                <w:lang w:val="kk-KZ"/>
              </w:rPr>
            </w:pPr>
            <w:r w:rsidRPr="008B40A9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9" w:rsidRPr="008B40A9" w:rsidRDefault="008B40A9" w:rsidP="006E7906">
            <w:pPr>
              <w:rPr>
                <w:b/>
                <w:lang w:eastAsia="en-US"/>
              </w:rPr>
            </w:pPr>
            <w:r w:rsidRPr="008B40A9">
              <w:rPr>
                <w:b/>
                <w:sz w:val="22"/>
                <w:szCs w:val="22"/>
                <w:lang w:eastAsia="en-US"/>
              </w:rPr>
              <w:t xml:space="preserve">Условия осуществления поставки МТ </w:t>
            </w:r>
          </w:p>
          <w:p w:rsidR="008B40A9" w:rsidRPr="008B40A9" w:rsidRDefault="008B40A9" w:rsidP="006E7906">
            <w:pPr>
              <w:rPr>
                <w:i/>
                <w:lang w:eastAsia="en-US"/>
              </w:rPr>
            </w:pPr>
            <w:r w:rsidRPr="008B40A9">
              <w:rPr>
                <w:i/>
                <w:sz w:val="22"/>
                <w:szCs w:val="22"/>
                <w:lang w:eastAsia="en-US"/>
              </w:rPr>
              <w:t>(в соответствии с ИНКОТЕРМС 2010)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A9" w:rsidRPr="008B40A9" w:rsidRDefault="008B40A9" w:rsidP="006E7906">
            <w:pPr>
              <w:jc w:val="center"/>
            </w:pPr>
            <w:r w:rsidRPr="008B40A9">
              <w:rPr>
                <w:sz w:val="22"/>
                <w:szCs w:val="22"/>
                <w:lang w:val="en-US"/>
              </w:rPr>
              <w:t>DDP</w:t>
            </w:r>
            <w:r w:rsidRPr="008B40A9">
              <w:rPr>
                <w:sz w:val="22"/>
                <w:szCs w:val="22"/>
              </w:rPr>
              <w:t xml:space="preserve"> КГП «Многопрофильный центр матери и ребенка г.Темиртау» Управления здравоохранения Карагандинской области</w:t>
            </w:r>
          </w:p>
        </w:tc>
      </w:tr>
      <w:tr w:rsidR="008B40A9" w:rsidRPr="008B40A9" w:rsidTr="00BD42B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9" w:rsidRPr="008B40A9" w:rsidRDefault="008B40A9" w:rsidP="00074921">
            <w:pPr>
              <w:jc w:val="center"/>
              <w:rPr>
                <w:lang w:val="kk-KZ"/>
              </w:rPr>
            </w:pPr>
            <w:r w:rsidRPr="008B40A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0A9" w:rsidRPr="008B40A9" w:rsidRDefault="008B40A9" w:rsidP="006E7906">
            <w:pPr>
              <w:rPr>
                <w:b/>
                <w:lang w:eastAsia="en-US"/>
              </w:rPr>
            </w:pPr>
            <w:r w:rsidRPr="008B40A9">
              <w:rPr>
                <w:b/>
                <w:sz w:val="22"/>
                <w:szCs w:val="22"/>
                <w:lang w:eastAsia="en-US"/>
              </w:rPr>
              <w:t xml:space="preserve">Срок поставки МТ и место дислокации 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A9" w:rsidRPr="008B40A9" w:rsidRDefault="00B87751" w:rsidP="006E7906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8B40A9" w:rsidRPr="008B40A9">
              <w:rPr>
                <w:sz w:val="22"/>
                <w:szCs w:val="22"/>
              </w:rPr>
              <w:t xml:space="preserve"> календарных дней</w:t>
            </w:r>
          </w:p>
          <w:p w:rsidR="008B40A9" w:rsidRPr="008B40A9" w:rsidRDefault="008B40A9" w:rsidP="006E7906">
            <w:pPr>
              <w:jc w:val="center"/>
            </w:pPr>
            <w:r w:rsidRPr="008B40A9">
              <w:rPr>
                <w:sz w:val="22"/>
                <w:szCs w:val="22"/>
              </w:rPr>
              <w:t xml:space="preserve">Адрес: РК, Карагандинская область, </w:t>
            </w:r>
            <w:proofErr w:type="gramStart"/>
            <w:r w:rsidRPr="008B40A9">
              <w:rPr>
                <w:sz w:val="22"/>
                <w:szCs w:val="22"/>
              </w:rPr>
              <w:t>г</w:t>
            </w:r>
            <w:proofErr w:type="gramEnd"/>
            <w:r w:rsidRPr="008B40A9">
              <w:rPr>
                <w:sz w:val="22"/>
                <w:szCs w:val="22"/>
              </w:rPr>
              <w:t>. Темиртау, ул. Абая 53/3</w:t>
            </w:r>
          </w:p>
        </w:tc>
      </w:tr>
      <w:tr w:rsidR="00BE3252" w:rsidRPr="008B40A9" w:rsidTr="00BD42BE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8B40A9" w:rsidP="00074921">
            <w:pPr>
              <w:jc w:val="center"/>
              <w:rPr>
                <w:lang w:val="kk-KZ"/>
              </w:rPr>
            </w:pPr>
            <w:r w:rsidRPr="008B40A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52" w:rsidRPr="008B40A9" w:rsidRDefault="00BE3252" w:rsidP="008B40A9">
            <w:pPr>
              <w:jc w:val="both"/>
              <w:rPr>
                <w:b/>
              </w:rPr>
            </w:pPr>
            <w:r w:rsidRPr="008B40A9">
              <w:rPr>
                <w:b/>
                <w:sz w:val="22"/>
                <w:szCs w:val="22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52" w:rsidRPr="008B40A9" w:rsidRDefault="00E6238A" w:rsidP="00074921">
            <w:r w:rsidRPr="008B40A9">
              <w:rPr>
                <w:sz w:val="22"/>
                <w:szCs w:val="22"/>
              </w:rPr>
              <w:t>Г</w:t>
            </w:r>
            <w:r w:rsidR="00BE3252" w:rsidRPr="008B40A9">
              <w:rPr>
                <w:sz w:val="22"/>
                <w:szCs w:val="22"/>
              </w:rPr>
              <w:t xml:space="preserve">арантийное сервисное обслуживание МТ </w:t>
            </w:r>
            <w:r w:rsidR="00E33893" w:rsidRPr="008B40A9">
              <w:rPr>
                <w:sz w:val="22"/>
                <w:szCs w:val="22"/>
              </w:rPr>
              <w:t xml:space="preserve">не менее </w:t>
            </w:r>
            <w:r w:rsidR="00E73F5C" w:rsidRPr="008B40A9">
              <w:rPr>
                <w:sz w:val="22"/>
                <w:szCs w:val="22"/>
              </w:rPr>
              <w:t>37</w:t>
            </w:r>
            <w:r w:rsidR="00BE3252" w:rsidRPr="008B40A9">
              <w:rPr>
                <w:sz w:val="22"/>
                <w:szCs w:val="22"/>
              </w:rPr>
              <w:t xml:space="preserve"> месяцев</w:t>
            </w:r>
            <w:r w:rsidR="00900678" w:rsidRPr="008B40A9">
              <w:rPr>
                <w:sz w:val="22"/>
                <w:szCs w:val="22"/>
              </w:rPr>
              <w:t>.</w:t>
            </w:r>
          </w:p>
          <w:p w:rsidR="00685E25" w:rsidRPr="008B40A9" w:rsidRDefault="00685E25" w:rsidP="00685E25">
            <w:pPr>
              <w:jc w:val="both"/>
            </w:pPr>
            <w:r w:rsidRPr="008B40A9">
              <w:rPr>
                <w:sz w:val="22"/>
                <w:szCs w:val="22"/>
              </w:rPr>
              <w:t xml:space="preserve">Общие требования: </w:t>
            </w:r>
            <w:r w:rsidRPr="008B40A9">
              <w:rPr>
                <w:rFonts w:eastAsia="Calibri"/>
                <w:sz w:val="22"/>
                <w:szCs w:val="22"/>
              </w:rPr>
              <w:t xml:space="preserve">Наличие регистрации медицинской техники в Республике Казахстан или заключение (разрешительного документа) уполномоченного органа в области здравоохранения для ввоза на территорию Республики Казахстан в случаях, предусмотренных Кодексом. Регистрация подтверждается копией документа, подтверждающего регистрацию, или выпиской из информационного ресурса Государственного реестра, заверяемой электронно-цифровой подписью. Отсутствие необходимости регистрации подтверждается письмом экспертной организации или уполномоченного органа в области здравоохранения. Наличие маркировки, потребительской упаковки, инструкции по применению и эксплуатационного документа медицинской техники в соответствии требованиям Кодекса и порядка, установленного уполномоченным органом в области здравоохранения. Медицинская техника должна </w:t>
            </w:r>
            <w:proofErr w:type="gramStart"/>
            <w:r w:rsidRPr="008B40A9">
              <w:rPr>
                <w:rFonts w:eastAsia="Calibri"/>
                <w:sz w:val="22"/>
                <w:szCs w:val="22"/>
              </w:rPr>
              <w:t>хранится</w:t>
            </w:r>
            <w:proofErr w:type="gramEnd"/>
            <w:r w:rsidRPr="008B40A9">
              <w:rPr>
                <w:rFonts w:eastAsia="Calibri"/>
                <w:sz w:val="22"/>
                <w:szCs w:val="22"/>
              </w:rPr>
              <w:t xml:space="preserve"> и транспортироваться в условиях, обеспечивающих сохранение ее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органом. Медицинская техника должна быть новой и ранее неиспользованной, произведенной не позднее 24 месяцев к моменту поставки. Медицинская техника, относящаяся к средствам измерения, должна быть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Внесение в реестр системы единства измерений Республики Казахстан подтверждается копией сертификата, выданного уполномоченным органом в области технического регулирования и метрологии.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метрологии. </w:t>
            </w:r>
            <w:r w:rsidRPr="008B40A9">
              <w:rPr>
                <w:sz w:val="22"/>
                <w:szCs w:val="22"/>
              </w:rPr>
              <w:t xml:space="preserve">Наличие авторизованного производителем сервисного центра на территории Республики Казахстан. Гарантийное сервисное обслуживание медицинской техники должен составлять не менее </w:t>
            </w:r>
            <w:r w:rsidR="00073015" w:rsidRPr="008B40A9">
              <w:rPr>
                <w:sz w:val="22"/>
                <w:szCs w:val="22"/>
              </w:rPr>
              <w:t>37</w:t>
            </w:r>
            <w:r w:rsidRPr="008B40A9">
              <w:rPr>
                <w:sz w:val="22"/>
                <w:szCs w:val="22"/>
              </w:rPr>
              <w:t xml:space="preserve"> месяцев с момента ввода оборудования в эксплуатацию. Возможность проведения дистанционной сервисной диагностики. Наличие руководства пользователя на русском языке. </w:t>
            </w:r>
            <w:proofErr w:type="gramStart"/>
            <w:r w:rsidRPr="008B40A9">
              <w:rPr>
                <w:sz w:val="22"/>
                <w:szCs w:val="22"/>
              </w:rPr>
              <w:t xml:space="preserve">Монтаж, инсталляция, наладка, ввод оборудования в эксплуатацию, проведение обучения медперсонала в специализированном </w:t>
            </w:r>
            <w:proofErr w:type="spellStart"/>
            <w:r w:rsidRPr="008B40A9">
              <w:rPr>
                <w:sz w:val="22"/>
                <w:szCs w:val="22"/>
              </w:rPr>
              <w:t>тренинг-центре</w:t>
            </w:r>
            <w:proofErr w:type="spellEnd"/>
            <w:r w:rsidRPr="008B40A9">
              <w:rPr>
                <w:sz w:val="22"/>
                <w:szCs w:val="22"/>
              </w:rPr>
              <w:t xml:space="preserve"> не менее 4 дней, ремонт в случае поломки, а также дальнейшее сервисное обслуживание осуществляются сертифицированными сервисными специалистами авторизированного производителем сервисного центра. </w:t>
            </w:r>
            <w:proofErr w:type="gramEnd"/>
          </w:p>
        </w:tc>
      </w:tr>
    </w:tbl>
    <w:p w:rsidR="00245A0F" w:rsidRPr="00073015" w:rsidRDefault="00245A0F" w:rsidP="00BE3252">
      <w:pPr>
        <w:rPr>
          <w:rFonts w:ascii="Arial" w:hAnsi="Arial" w:cs="Arial"/>
          <w:bCs/>
          <w:sz w:val="20"/>
          <w:szCs w:val="20"/>
          <w:lang w:eastAsia="ko-KR"/>
        </w:rPr>
      </w:pPr>
    </w:p>
    <w:p w:rsidR="002F73BE" w:rsidRPr="000B625E" w:rsidRDefault="002F73BE" w:rsidP="00B91766">
      <w:pPr>
        <w:ind w:right="-172"/>
        <w:rPr>
          <w:rFonts w:ascii="Arial" w:hAnsi="Arial" w:cs="Arial"/>
          <w:sz w:val="20"/>
          <w:szCs w:val="20"/>
        </w:rPr>
      </w:pPr>
    </w:p>
    <w:sectPr w:rsidR="002F73BE" w:rsidRPr="000B625E" w:rsidSect="00EF111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Encore Sans Pro Book">
    <w:altName w:val="Calibri"/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D6D"/>
    <w:multiLevelType w:val="hybridMultilevel"/>
    <w:tmpl w:val="3F84F722"/>
    <w:lvl w:ilvl="0" w:tplc="60EA69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25B48"/>
    <w:multiLevelType w:val="multilevel"/>
    <w:tmpl w:val="57D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F300B"/>
    <w:multiLevelType w:val="multilevel"/>
    <w:tmpl w:val="A600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C311B"/>
    <w:multiLevelType w:val="hybridMultilevel"/>
    <w:tmpl w:val="2C14594E"/>
    <w:lvl w:ilvl="0" w:tplc="A4A85558">
      <w:start w:val="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EA693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90E98"/>
    <w:multiLevelType w:val="hybridMultilevel"/>
    <w:tmpl w:val="C230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71738"/>
    <w:multiLevelType w:val="hybridMultilevel"/>
    <w:tmpl w:val="DA9E8730"/>
    <w:lvl w:ilvl="0" w:tplc="0B36700C">
      <w:numFmt w:val="bullet"/>
      <w:lvlText w:val="•"/>
      <w:lvlJc w:val="left"/>
      <w:pPr>
        <w:ind w:left="720" w:hanging="360"/>
      </w:pPr>
      <w:rPr>
        <w:rFonts w:ascii="PF Encore Sans Pro Book" w:eastAsiaTheme="minorHAnsi" w:hAnsi="PF Encore Sans Pro Book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F28B8"/>
    <w:multiLevelType w:val="hybridMultilevel"/>
    <w:tmpl w:val="C8645946"/>
    <w:lvl w:ilvl="0" w:tplc="A4A85558">
      <w:start w:val="28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586B2E"/>
    <w:multiLevelType w:val="hybridMultilevel"/>
    <w:tmpl w:val="A290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0B6D8">
      <w:start w:val="3"/>
      <w:numFmt w:val="bullet"/>
      <w:lvlText w:val="•"/>
      <w:lvlJc w:val="left"/>
      <w:pPr>
        <w:ind w:left="1440" w:hanging="360"/>
      </w:pPr>
      <w:rPr>
        <w:rFonts w:ascii="PF Encore Sans Pro Book" w:eastAsiaTheme="minorHAnsi" w:hAnsi="PF Encore Sans Pro Book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73D72"/>
    <w:multiLevelType w:val="multilevel"/>
    <w:tmpl w:val="DBE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544B5"/>
    <w:multiLevelType w:val="hybridMultilevel"/>
    <w:tmpl w:val="2C5A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63A2"/>
    <w:multiLevelType w:val="multilevel"/>
    <w:tmpl w:val="013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151A74"/>
    <w:multiLevelType w:val="hybridMultilevel"/>
    <w:tmpl w:val="39BC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431EF"/>
    <w:multiLevelType w:val="hybridMultilevel"/>
    <w:tmpl w:val="D0526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576F0B"/>
    <w:multiLevelType w:val="hybridMultilevel"/>
    <w:tmpl w:val="A1189D26"/>
    <w:lvl w:ilvl="0" w:tplc="A4A85558">
      <w:start w:val="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52"/>
    <w:rsid w:val="00000F81"/>
    <w:rsid w:val="00004C34"/>
    <w:rsid w:val="00013890"/>
    <w:rsid w:val="00055E78"/>
    <w:rsid w:val="00073015"/>
    <w:rsid w:val="00074921"/>
    <w:rsid w:val="000758CE"/>
    <w:rsid w:val="000859DC"/>
    <w:rsid w:val="000B625E"/>
    <w:rsid w:val="000D3908"/>
    <w:rsid w:val="000E244F"/>
    <w:rsid w:val="00121C14"/>
    <w:rsid w:val="00125D18"/>
    <w:rsid w:val="0014029B"/>
    <w:rsid w:val="001601F6"/>
    <w:rsid w:val="00175A8F"/>
    <w:rsid w:val="00175E62"/>
    <w:rsid w:val="0018166F"/>
    <w:rsid w:val="00184074"/>
    <w:rsid w:val="0019112B"/>
    <w:rsid w:val="001B1CBB"/>
    <w:rsid w:val="001B3E3C"/>
    <w:rsid w:val="001B55A8"/>
    <w:rsid w:val="001C7DAC"/>
    <w:rsid w:val="001E49FB"/>
    <w:rsid w:val="00204523"/>
    <w:rsid w:val="002454F5"/>
    <w:rsid w:val="00245A0F"/>
    <w:rsid w:val="00247ED8"/>
    <w:rsid w:val="00262D3C"/>
    <w:rsid w:val="0028255F"/>
    <w:rsid w:val="00287492"/>
    <w:rsid w:val="002B25A6"/>
    <w:rsid w:val="002F73BE"/>
    <w:rsid w:val="0030187D"/>
    <w:rsid w:val="00330928"/>
    <w:rsid w:val="00343929"/>
    <w:rsid w:val="00356CFC"/>
    <w:rsid w:val="00360C18"/>
    <w:rsid w:val="00367596"/>
    <w:rsid w:val="003C50A6"/>
    <w:rsid w:val="003D3E23"/>
    <w:rsid w:val="003E5F93"/>
    <w:rsid w:val="004028BA"/>
    <w:rsid w:val="004062E2"/>
    <w:rsid w:val="00442CEC"/>
    <w:rsid w:val="00452863"/>
    <w:rsid w:val="00456DA5"/>
    <w:rsid w:val="00467E80"/>
    <w:rsid w:val="00483CB4"/>
    <w:rsid w:val="0049087A"/>
    <w:rsid w:val="004C62E3"/>
    <w:rsid w:val="004E6183"/>
    <w:rsid w:val="004F5950"/>
    <w:rsid w:val="0054270A"/>
    <w:rsid w:val="00543182"/>
    <w:rsid w:val="0054334F"/>
    <w:rsid w:val="00551F65"/>
    <w:rsid w:val="005C6344"/>
    <w:rsid w:val="005E2AB3"/>
    <w:rsid w:val="005E7B17"/>
    <w:rsid w:val="005F08C5"/>
    <w:rsid w:val="005F559E"/>
    <w:rsid w:val="006112DB"/>
    <w:rsid w:val="0063513F"/>
    <w:rsid w:val="00641F0C"/>
    <w:rsid w:val="00644890"/>
    <w:rsid w:val="00672BB5"/>
    <w:rsid w:val="00674EC9"/>
    <w:rsid w:val="00685E25"/>
    <w:rsid w:val="006D41FD"/>
    <w:rsid w:val="00711FBA"/>
    <w:rsid w:val="007224F1"/>
    <w:rsid w:val="0074142E"/>
    <w:rsid w:val="00742BE0"/>
    <w:rsid w:val="00753C26"/>
    <w:rsid w:val="0076704A"/>
    <w:rsid w:val="0077119B"/>
    <w:rsid w:val="00792467"/>
    <w:rsid w:val="007B2FAB"/>
    <w:rsid w:val="007C3458"/>
    <w:rsid w:val="00812D58"/>
    <w:rsid w:val="008418F6"/>
    <w:rsid w:val="008437A7"/>
    <w:rsid w:val="008462ED"/>
    <w:rsid w:val="008628C6"/>
    <w:rsid w:val="0086697D"/>
    <w:rsid w:val="00870D99"/>
    <w:rsid w:val="0088455D"/>
    <w:rsid w:val="00886031"/>
    <w:rsid w:val="00891304"/>
    <w:rsid w:val="008B40A9"/>
    <w:rsid w:val="008D5CA3"/>
    <w:rsid w:val="00900678"/>
    <w:rsid w:val="00913DB6"/>
    <w:rsid w:val="009207AB"/>
    <w:rsid w:val="00941A9C"/>
    <w:rsid w:val="00943E91"/>
    <w:rsid w:val="00945216"/>
    <w:rsid w:val="00957D7A"/>
    <w:rsid w:val="0098691D"/>
    <w:rsid w:val="0099039A"/>
    <w:rsid w:val="009936AC"/>
    <w:rsid w:val="009A1BB3"/>
    <w:rsid w:val="009C50F2"/>
    <w:rsid w:val="009C7385"/>
    <w:rsid w:val="009D70C3"/>
    <w:rsid w:val="00A20AF5"/>
    <w:rsid w:val="00A53BCC"/>
    <w:rsid w:val="00A6209A"/>
    <w:rsid w:val="00A77827"/>
    <w:rsid w:val="00A8002E"/>
    <w:rsid w:val="00AA6E6C"/>
    <w:rsid w:val="00AB6D50"/>
    <w:rsid w:val="00AC06BF"/>
    <w:rsid w:val="00AD5CCB"/>
    <w:rsid w:val="00B05AFC"/>
    <w:rsid w:val="00B07449"/>
    <w:rsid w:val="00B11045"/>
    <w:rsid w:val="00B23911"/>
    <w:rsid w:val="00B50E6B"/>
    <w:rsid w:val="00B52D79"/>
    <w:rsid w:val="00B87751"/>
    <w:rsid w:val="00B91766"/>
    <w:rsid w:val="00B95813"/>
    <w:rsid w:val="00B9612D"/>
    <w:rsid w:val="00BB4775"/>
    <w:rsid w:val="00BB56B2"/>
    <w:rsid w:val="00BC1890"/>
    <w:rsid w:val="00BD42BE"/>
    <w:rsid w:val="00BE0930"/>
    <w:rsid w:val="00BE3252"/>
    <w:rsid w:val="00C027F4"/>
    <w:rsid w:val="00C54513"/>
    <w:rsid w:val="00C77E1C"/>
    <w:rsid w:val="00C84560"/>
    <w:rsid w:val="00C87D5C"/>
    <w:rsid w:val="00C9762F"/>
    <w:rsid w:val="00CA342A"/>
    <w:rsid w:val="00CA4E76"/>
    <w:rsid w:val="00CB15B6"/>
    <w:rsid w:val="00CF5950"/>
    <w:rsid w:val="00CF5DA8"/>
    <w:rsid w:val="00D02569"/>
    <w:rsid w:val="00D10F96"/>
    <w:rsid w:val="00D13751"/>
    <w:rsid w:val="00D33126"/>
    <w:rsid w:val="00D40C0B"/>
    <w:rsid w:val="00D666D6"/>
    <w:rsid w:val="00DC2B5E"/>
    <w:rsid w:val="00E33893"/>
    <w:rsid w:val="00E43959"/>
    <w:rsid w:val="00E47270"/>
    <w:rsid w:val="00E563B6"/>
    <w:rsid w:val="00E6238A"/>
    <w:rsid w:val="00E7025B"/>
    <w:rsid w:val="00E73F5C"/>
    <w:rsid w:val="00E85AC1"/>
    <w:rsid w:val="00E9106E"/>
    <w:rsid w:val="00EA0069"/>
    <w:rsid w:val="00EB1C64"/>
    <w:rsid w:val="00EC2F4D"/>
    <w:rsid w:val="00ED4B25"/>
    <w:rsid w:val="00EE2990"/>
    <w:rsid w:val="00EF1111"/>
    <w:rsid w:val="00F0037F"/>
    <w:rsid w:val="00F46E73"/>
    <w:rsid w:val="00F4744B"/>
    <w:rsid w:val="00F516C2"/>
    <w:rsid w:val="00F6403A"/>
    <w:rsid w:val="00F66381"/>
    <w:rsid w:val="00FA7619"/>
    <w:rsid w:val="00FD0119"/>
    <w:rsid w:val="00FE43CD"/>
    <w:rsid w:val="00FF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A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5">
    <w:name w:val="Strong"/>
    <w:uiPriority w:val="22"/>
    <w:qFormat/>
    <w:rsid w:val="00245A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7B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7B1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52863"/>
  </w:style>
  <w:style w:type="paragraph" w:styleId="a8">
    <w:name w:val="Body Text"/>
    <w:basedOn w:val="a"/>
    <w:link w:val="a9"/>
    <w:uiPriority w:val="99"/>
    <w:rsid w:val="009207AB"/>
    <w:pPr>
      <w:jc w:val="both"/>
    </w:pPr>
    <w:rPr>
      <w:rFonts w:ascii="Arial" w:hAnsi="Arial"/>
      <w:color w:val="00000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9207AB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E85A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user</cp:lastModifiedBy>
  <cp:revision>2</cp:revision>
  <cp:lastPrinted>2023-05-10T10:20:00Z</cp:lastPrinted>
  <dcterms:created xsi:type="dcterms:W3CDTF">2023-05-10T10:21:00Z</dcterms:created>
  <dcterms:modified xsi:type="dcterms:W3CDTF">2023-05-10T10:21:00Z</dcterms:modified>
</cp:coreProperties>
</file>